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41AD1" w14:textId="77777777" w:rsidR="004B3420" w:rsidRDefault="004B3420" w:rsidP="004B3420">
      <w:pPr>
        <w:pStyle w:val="NoSpacing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Prof. </w:t>
      </w:r>
      <w:r w:rsidRPr="00E12EF9">
        <w:rPr>
          <w:b/>
          <w:sz w:val="28"/>
          <w:szCs w:val="28"/>
        </w:rPr>
        <w:t>Kenneth P. Walsleben</w:t>
      </w:r>
    </w:p>
    <w:p w14:paraId="1D4587AA" w14:textId="00A1F629" w:rsidR="004B3420" w:rsidRDefault="004B3420" w:rsidP="004B3420">
      <w:pPr>
        <w:pStyle w:val="NoSpacing"/>
        <w:jc w:val="right"/>
        <w:rPr>
          <w:sz w:val="24"/>
          <w:szCs w:val="24"/>
        </w:rPr>
      </w:pPr>
      <w:r w:rsidRPr="00C80AC5">
        <w:rPr>
          <w:sz w:val="24"/>
          <w:szCs w:val="24"/>
        </w:rPr>
        <w:t>Professor of Entrepreneurial Practice</w:t>
      </w:r>
    </w:p>
    <w:p w14:paraId="0F724008" w14:textId="77777777" w:rsidR="004B3420" w:rsidRDefault="004B3420" w:rsidP="004B3420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>Whitman School of Management</w:t>
      </w:r>
    </w:p>
    <w:p w14:paraId="2D0F1A05" w14:textId="77777777" w:rsidR="004B3420" w:rsidRDefault="004B3420" w:rsidP="004B3420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>Syracuse University</w:t>
      </w:r>
    </w:p>
    <w:p w14:paraId="3766049D" w14:textId="095A96B8" w:rsidR="004B3420" w:rsidRDefault="004B3420" w:rsidP="004B3420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721 University Ave.  Office </w:t>
      </w:r>
      <w:r w:rsidR="00C375CA">
        <w:rPr>
          <w:sz w:val="24"/>
          <w:szCs w:val="24"/>
        </w:rPr>
        <w:t>540</w:t>
      </w:r>
    </w:p>
    <w:p w14:paraId="5FCBC9DC" w14:textId="77777777" w:rsidR="004B3420" w:rsidRPr="00C80AC5" w:rsidRDefault="004B3420" w:rsidP="004B3420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>Syracuse, NY 13244</w:t>
      </w:r>
    </w:p>
    <w:p w14:paraId="280BDA0F" w14:textId="77777777" w:rsidR="004B3420" w:rsidRDefault="004B3420" w:rsidP="004B3420">
      <w:pPr>
        <w:pStyle w:val="NoSpacing"/>
        <w:jc w:val="right"/>
      </w:pPr>
      <w:hyperlink r:id="rId5" w:history="1">
        <w:r w:rsidRPr="0091296B">
          <w:rPr>
            <w:rStyle w:val="Hyperlink"/>
          </w:rPr>
          <w:t>kpwalsle@syr.edu</w:t>
        </w:r>
      </w:hyperlink>
    </w:p>
    <w:p w14:paraId="69B942D2" w14:textId="77777777" w:rsidR="004B3420" w:rsidRDefault="004B3420" w:rsidP="004B3420">
      <w:pPr>
        <w:pStyle w:val="NoSpacing"/>
        <w:jc w:val="left"/>
      </w:pPr>
    </w:p>
    <w:p w14:paraId="0345562C" w14:textId="77777777" w:rsidR="00DC3F72" w:rsidRDefault="00DC3F72" w:rsidP="00DC3F72">
      <w:pPr>
        <w:pStyle w:val="NoSpacing"/>
      </w:pPr>
    </w:p>
    <w:p w14:paraId="16078E55" w14:textId="77777777" w:rsidR="009C51DB" w:rsidRDefault="009C51DB" w:rsidP="00DC3F72">
      <w:pPr>
        <w:pStyle w:val="NoSpacing"/>
      </w:pPr>
    </w:p>
    <w:p w14:paraId="3AEC1D23" w14:textId="77777777" w:rsidR="00D7791A" w:rsidRPr="00E12EF9" w:rsidRDefault="00D7791A" w:rsidP="00D7791A">
      <w:pPr>
        <w:pStyle w:val="NoSpacing"/>
        <w:jc w:val="left"/>
        <w:rPr>
          <w:b/>
          <w:sz w:val="24"/>
          <w:szCs w:val="24"/>
          <w:u w:val="single"/>
        </w:rPr>
      </w:pPr>
      <w:r w:rsidRPr="00E12EF9">
        <w:rPr>
          <w:b/>
          <w:sz w:val="24"/>
          <w:szCs w:val="24"/>
          <w:u w:val="single"/>
        </w:rPr>
        <w:t>Areas of Expertise:</w:t>
      </w:r>
    </w:p>
    <w:p w14:paraId="0F26926C" w14:textId="77777777" w:rsidR="00D7791A" w:rsidRDefault="00D7791A" w:rsidP="00D7791A">
      <w:pPr>
        <w:pStyle w:val="NoSpacing"/>
        <w:jc w:val="left"/>
      </w:pPr>
    </w:p>
    <w:p w14:paraId="0C4CE55F" w14:textId="77777777" w:rsidR="00963F6F" w:rsidRDefault="00963F6F" w:rsidP="00963F6F">
      <w:pPr>
        <w:pStyle w:val="NoSpacing"/>
        <w:numPr>
          <w:ilvl w:val="0"/>
          <w:numId w:val="2"/>
        </w:numPr>
        <w:jc w:val="left"/>
      </w:pPr>
      <w:r>
        <w:t>Invoice factoring</w:t>
      </w:r>
    </w:p>
    <w:p w14:paraId="4E95D98A" w14:textId="77777777" w:rsidR="00963F6F" w:rsidRDefault="00963F6F" w:rsidP="00963F6F">
      <w:pPr>
        <w:pStyle w:val="NoSpacing"/>
        <w:numPr>
          <w:ilvl w:val="0"/>
          <w:numId w:val="2"/>
        </w:numPr>
        <w:jc w:val="left"/>
      </w:pPr>
      <w:r>
        <w:t>Purchase order funding</w:t>
      </w:r>
    </w:p>
    <w:p w14:paraId="1BC9D8E0" w14:textId="77777777" w:rsidR="00963F6F" w:rsidRDefault="00963F6F" w:rsidP="00963F6F">
      <w:pPr>
        <w:pStyle w:val="NoSpacing"/>
        <w:numPr>
          <w:ilvl w:val="0"/>
          <w:numId w:val="2"/>
        </w:numPr>
        <w:jc w:val="left"/>
      </w:pPr>
      <w:r>
        <w:t>Transactional structuring</w:t>
      </w:r>
    </w:p>
    <w:p w14:paraId="72D81F67" w14:textId="77777777" w:rsidR="00963F6F" w:rsidRDefault="00963F6F" w:rsidP="00963F6F">
      <w:pPr>
        <w:pStyle w:val="NoSpacing"/>
        <w:numPr>
          <w:ilvl w:val="0"/>
          <w:numId w:val="2"/>
        </w:numPr>
        <w:jc w:val="left"/>
      </w:pPr>
      <w:r>
        <w:t>Financial credit analysis</w:t>
      </w:r>
    </w:p>
    <w:p w14:paraId="70852CCE" w14:textId="77777777" w:rsidR="00963F6F" w:rsidRDefault="00963F6F" w:rsidP="00963F6F">
      <w:pPr>
        <w:pStyle w:val="NoSpacing"/>
        <w:numPr>
          <w:ilvl w:val="0"/>
          <w:numId w:val="2"/>
        </w:numPr>
        <w:jc w:val="left"/>
      </w:pPr>
      <w:r>
        <w:t>Equipment leasing</w:t>
      </w:r>
    </w:p>
    <w:p w14:paraId="55CBF061" w14:textId="77777777" w:rsidR="005E38AC" w:rsidRDefault="005E38AC" w:rsidP="005E38AC">
      <w:pPr>
        <w:pStyle w:val="NoSpacing"/>
        <w:numPr>
          <w:ilvl w:val="0"/>
          <w:numId w:val="2"/>
        </w:numPr>
        <w:jc w:val="left"/>
      </w:pPr>
      <w:r>
        <w:t>Turnaround Strategies and Implementation</w:t>
      </w:r>
    </w:p>
    <w:p w14:paraId="0BD1AD75" w14:textId="77777777" w:rsidR="00D7791A" w:rsidRDefault="00D7791A" w:rsidP="00D7791A">
      <w:pPr>
        <w:pStyle w:val="NoSpacing"/>
        <w:numPr>
          <w:ilvl w:val="0"/>
          <w:numId w:val="2"/>
        </w:numPr>
        <w:jc w:val="left"/>
      </w:pPr>
      <w:r>
        <w:t>Alternative structures in corporate finance</w:t>
      </w:r>
    </w:p>
    <w:p w14:paraId="05F80A6B" w14:textId="77777777" w:rsidR="00D7791A" w:rsidRDefault="00D7791A" w:rsidP="00D7791A">
      <w:pPr>
        <w:pStyle w:val="NoSpacing"/>
        <w:numPr>
          <w:ilvl w:val="0"/>
          <w:numId w:val="2"/>
        </w:numPr>
        <w:jc w:val="left"/>
      </w:pPr>
      <w:r>
        <w:t>Alternative funding options of entrepreneurial enterprises</w:t>
      </w:r>
    </w:p>
    <w:p w14:paraId="17B46518" w14:textId="77777777" w:rsidR="00D7791A" w:rsidRDefault="00D7791A" w:rsidP="00D7791A">
      <w:pPr>
        <w:pStyle w:val="NoSpacing"/>
        <w:numPr>
          <w:ilvl w:val="0"/>
          <w:numId w:val="2"/>
        </w:numPr>
        <w:jc w:val="left"/>
      </w:pPr>
      <w:r>
        <w:t>Corporate advisory services for entrepreneurial enterprises</w:t>
      </w:r>
    </w:p>
    <w:p w14:paraId="4E97CDA9" w14:textId="77777777" w:rsidR="00D7791A" w:rsidRDefault="00D7791A" w:rsidP="00D7791A">
      <w:pPr>
        <w:pStyle w:val="NoSpacing"/>
        <w:numPr>
          <w:ilvl w:val="0"/>
          <w:numId w:val="2"/>
        </w:numPr>
        <w:jc w:val="left"/>
      </w:pPr>
      <w:r>
        <w:t>Managerial accounting</w:t>
      </w:r>
    </w:p>
    <w:p w14:paraId="0AEE0098" w14:textId="77777777" w:rsidR="00D7791A" w:rsidRDefault="00D7791A" w:rsidP="00D7791A">
      <w:pPr>
        <w:pStyle w:val="NoSpacing"/>
        <w:numPr>
          <w:ilvl w:val="0"/>
          <w:numId w:val="2"/>
        </w:numPr>
        <w:jc w:val="left"/>
      </w:pPr>
      <w:r>
        <w:t>Supply chain finance</w:t>
      </w:r>
    </w:p>
    <w:p w14:paraId="67996D5B" w14:textId="77777777" w:rsidR="00D7791A" w:rsidRDefault="00D7791A" w:rsidP="00D7791A">
      <w:pPr>
        <w:pStyle w:val="NoSpacing"/>
        <w:jc w:val="left"/>
      </w:pPr>
    </w:p>
    <w:p w14:paraId="0405275C" w14:textId="77777777" w:rsidR="004B3420" w:rsidRDefault="004B3420" w:rsidP="004B3420">
      <w:pPr>
        <w:pStyle w:val="NoSpacing"/>
        <w:jc w:val="left"/>
        <w:rPr>
          <w:b/>
          <w:sz w:val="24"/>
          <w:szCs w:val="24"/>
          <w:u w:val="single"/>
        </w:rPr>
      </w:pPr>
      <w:r w:rsidRPr="00E12EF9">
        <w:rPr>
          <w:b/>
          <w:sz w:val="24"/>
          <w:szCs w:val="24"/>
          <w:u w:val="single"/>
        </w:rPr>
        <w:t>Awards</w:t>
      </w:r>
      <w:r>
        <w:rPr>
          <w:b/>
          <w:sz w:val="24"/>
          <w:szCs w:val="24"/>
          <w:u w:val="single"/>
        </w:rPr>
        <w:t xml:space="preserve"> &amp; Recognition</w:t>
      </w:r>
    </w:p>
    <w:p w14:paraId="54C3AC18" w14:textId="77777777" w:rsidR="00052093" w:rsidRDefault="00052093" w:rsidP="004B3420">
      <w:pPr>
        <w:pStyle w:val="NoSpacing"/>
        <w:jc w:val="left"/>
        <w:rPr>
          <w:b/>
          <w:sz w:val="24"/>
          <w:szCs w:val="24"/>
          <w:u w:val="single"/>
        </w:rPr>
      </w:pPr>
    </w:p>
    <w:p w14:paraId="143623E6" w14:textId="16BEB338" w:rsidR="00C375CA" w:rsidRDefault="00C375CA" w:rsidP="006A2E64">
      <w:pPr>
        <w:pStyle w:val="NoSpacing"/>
        <w:numPr>
          <w:ilvl w:val="0"/>
          <w:numId w:val="3"/>
        </w:numPr>
        <w:jc w:val="both"/>
      </w:pPr>
      <w:r>
        <w:t xml:space="preserve">2025 recipient of the </w:t>
      </w:r>
      <w:proofErr w:type="spellStart"/>
      <w:r>
        <w:t>Oberw</w:t>
      </w:r>
      <w:r w:rsidR="002A0F91">
        <w:t>ager</w:t>
      </w:r>
      <w:proofErr w:type="spellEnd"/>
      <w:r w:rsidR="002A0F91">
        <w:t xml:space="preserve"> Award from Syracuse University’s Whitman School of Management</w:t>
      </w:r>
      <w:r w:rsidR="004B078C">
        <w:t xml:space="preserve"> for instructional excellence and student engagement.</w:t>
      </w:r>
    </w:p>
    <w:p w14:paraId="05D3BBFF" w14:textId="7354B87A" w:rsidR="006A2E64" w:rsidRDefault="006A2E64" w:rsidP="006A2E64">
      <w:pPr>
        <w:pStyle w:val="NoSpacing"/>
        <w:numPr>
          <w:ilvl w:val="0"/>
          <w:numId w:val="3"/>
        </w:numPr>
        <w:jc w:val="both"/>
      </w:pPr>
      <w:r>
        <w:t>2023-2024 Whitman Professor of the Year (as voted by graduating students)</w:t>
      </w:r>
    </w:p>
    <w:p w14:paraId="46D4272A" w14:textId="71742BC1" w:rsidR="006A2E64" w:rsidRDefault="006A2E64" w:rsidP="006A2E64">
      <w:pPr>
        <w:pStyle w:val="NoSpacing"/>
        <w:numPr>
          <w:ilvl w:val="0"/>
          <w:numId w:val="3"/>
        </w:numPr>
        <w:jc w:val="both"/>
      </w:pPr>
      <w:r>
        <w:t>2024 Whitman Convocation Keynote Address (as voted by graduating students)</w:t>
      </w:r>
    </w:p>
    <w:p w14:paraId="31A718DD" w14:textId="267E231C" w:rsidR="00856BF7" w:rsidRDefault="00856BF7" w:rsidP="005E38AC">
      <w:pPr>
        <w:pStyle w:val="NoSpacing"/>
        <w:numPr>
          <w:ilvl w:val="0"/>
          <w:numId w:val="3"/>
        </w:numPr>
        <w:jc w:val="both"/>
      </w:pPr>
      <w:r>
        <w:t>Designated a Faculty Fellow</w:t>
      </w:r>
      <w:r w:rsidR="00AA5575">
        <w:t xml:space="preserve"> in 2022</w:t>
      </w:r>
      <w:r>
        <w:t xml:space="preserve"> by the Institute for an Entrepreneurial Society in recognition of leading doctoral candidates through academic pedagogy.</w:t>
      </w:r>
    </w:p>
    <w:p w14:paraId="71ADECFB" w14:textId="62A6BCD5" w:rsidR="005E38AC" w:rsidRDefault="005E38AC" w:rsidP="005E38AC">
      <w:pPr>
        <w:pStyle w:val="NoSpacing"/>
        <w:numPr>
          <w:ilvl w:val="0"/>
          <w:numId w:val="3"/>
        </w:numPr>
        <w:jc w:val="both"/>
      </w:pPr>
      <w:r>
        <w:t>2019 Whitman Convocation Keynote Address (as voted upon by graduating students)</w:t>
      </w:r>
    </w:p>
    <w:p w14:paraId="38695856" w14:textId="77777777" w:rsidR="005E38AC" w:rsidRDefault="005E38AC" w:rsidP="004B3420">
      <w:pPr>
        <w:pStyle w:val="NoSpacing"/>
        <w:numPr>
          <w:ilvl w:val="0"/>
          <w:numId w:val="3"/>
        </w:numPr>
        <w:jc w:val="both"/>
      </w:pPr>
      <w:r>
        <w:t>2018-2019 Whitman Professor of the Year (as voted by graduating students)</w:t>
      </w:r>
    </w:p>
    <w:p w14:paraId="3C6EBE86" w14:textId="77777777" w:rsidR="004B3420" w:rsidRDefault="004B3420" w:rsidP="004B3420">
      <w:pPr>
        <w:pStyle w:val="NoSpacing"/>
        <w:numPr>
          <w:ilvl w:val="0"/>
          <w:numId w:val="3"/>
        </w:numPr>
        <w:jc w:val="both"/>
      </w:pPr>
      <w:r>
        <w:t>2018 University-wide recipient of the Meredith Award for Instructional Excellence</w:t>
      </w:r>
    </w:p>
    <w:p w14:paraId="7F8FE801" w14:textId="77777777" w:rsidR="004B3420" w:rsidRDefault="004B3420" w:rsidP="004B3420">
      <w:pPr>
        <w:pStyle w:val="NoSpacing"/>
        <w:numPr>
          <w:ilvl w:val="0"/>
          <w:numId w:val="3"/>
        </w:numPr>
        <w:jc w:val="both"/>
      </w:pPr>
      <w:r>
        <w:t>2017 Whitman Convocation Keynote Address (as voted upon by graduating students)</w:t>
      </w:r>
    </w:p>
    <w:p w14:paraId="4EC45996" w14:textId="77777777" w:rsidR="004B3420" w:rsidRDefault="004B3420" w:rsidP="004B3420">
      <w:pPr>
        <w:pStyle w:val="NoSpacing"/>
        <w:numPr>
          <w:ilvl w:val="0"/>
          <w:numId w:val="3"/>
        </w:numPr>
        <w:jc w:val="both"/>
      </w:pPr>
      <w:r>
        <w:t>2017 Beta Gamma Sigma Induction Keynote Address (per member vote)</w:t>
      </w:r>
    </w:p>
    <w:p w14:paraId="5DADA6A2" w14:textId="58CEB657" w:rsidR="004B3420" w:rsidRDefault="004B3420" w:rsidP="004B3420">
      <w:pPr>
        <w:pStyle w:val="NoSpacing"/>
        <w:numPr>
          <w:ilvl w:val="0"/>
          <w:numId w:val="4"/>
        </w:numPr>
        <w:jc w:val="both"/>
      </w:pPr>
      <w:r>
        <w:t xml:space="preserve">2016-2017 Whitman </w:t>
      </w:r>
      <w:r w:rsidR="00AB2558">
        <w:t>Professor of the Year (as voted by graduating students)</w:t>
      </w:r>
    </w:p>
    <w:p w14:paraId="69DE7834" w14:textId="77777777" w:rsidR="004B3420" w:rsidRDefault="004B3420" w:rsidP="004B3420">
      <w:pPr>
        <w:pStyle w:val="NoSpacing"/>
        <w:numPr>
          <w:ilvl w:val="0"/>
          <w:numId w:val="3"/>
        </w:numPr>
        <w:jc w:val="both"/>
      </w:pPr>
      <w:r>
        <w:t>2016-2017 Beta Gamma Sigma Whitman Professor of the Year</w:t>
      </w:r>
    </w:p>
    <w:p w14:paraId="16B65D8D" w14:textId="30E08866" w:rsidR="004B3420" w:rsidRDefault="004B3420" w:rsidP="004B3420">
      <w:pPr>
        <w:pStyle w:val="NoSpacing"/>
        <w:numPr>
          <w:ilvl w:val="0"/>
          <w:numId w:val="3"/>
        </w:numPr>
        <w:jc w:val="both"/>
      </w:pPr>
      <w:r>
        <w:t xml:space="preserve">Designated as most influential faculty member by </w:t>
      </w:r>
      <w:r w:rsidR="007F78DF">
        <w:t xml:space="preserve">various </w:t>
      </w:r>
      <w:r>
        <w:t>Whitman Scholar recipients in 2014, 2015, 2016</w:t>
      </w:r>
      <w:r w:rsidR="00052093">
        <w:t>,</w:t>
      </w:r>
      <w:r>
        <w:t xml:space="preserve"> 2017</w:t>
      </w:r>
      <w:r w:rsidR="00052093">
        <w:t>, 2018</w:t>
      </w:r>
      <w:r w:rsidR="00AB2558">
        <w:t>, and 2019</w:t>
      </w:r>
    </w:p>
    <w:p w14:paraId="6D2FAAF5" w14:textId="77777777" w:rsidR="004B3420" w:rsidRDefault="004B3420" w:rsidP="004B3420">
      <w:pPr>
        <w:pStyle w:val="NoSpacing"/>
        <w:numPr>
          <w:ilvl w:val="0"/>
          <w:numId w:val="3"/>
        </w:numPr>
        <w:jc w:val="both"/>
      </w:pPr>
      <w:r>
        <w:t>EEE Department Chair citation for Entrepreneurial Excellence (April, 2016)</w:t>
      </w:r>
    </w:p>
    <w:p w14:paraId="58BE76CF" w14:textId="77777777" w:rsidR="004B3420" w:rsidRDefault="004B3420" w:rsidP="004B3420">
      <w:pPr>
        <w:pStyle w:val="NoSpacing"/>
        <w:numPr>
          <w:ilvl w:val="0"/>
          <w:numId w:val="3"/>
        </w:numPr>
        <w:jc w:val="both"/>
      </w:pPr>
      <w:r>
        <w:t>EEE Department Chair citation for Entrepreneurial Excellence (April, 2012)</w:t>
      </w:r>
    </w:p>
    <w:p w14:paraId="1DE0BC24" w14:textId="77777777" w:rsidR="004B3420" w:rsidRDefault="004B3420" w:rsidP="004B3420">
      <w:pPr>
        <w:pStyle w:val="NoSpacing"/>
        <w:jc w:val="left"/>
        <w:rPr>
          <w:b/>
          <w:sz w:val="24"/>
          <w:szCs w:val="24"/>
          <w:u w:val="single"/>
        </w:rPr>
      </w:pPr>
    </w:p>
    <w:p w14:paraId="390A3D8E" w14:textId="77777777" w:rsidR="006A2E64" w:rsidRDefault="006A2E64" w:rsidP="004B3420">
      <w:pPr>
        <w:pStyle w:val="NoSpacing"/>
        <w:jc w:val="left"/>
        <w:rPr>
          <w:b/>
          <w:sz w:val="24"/>
          <w:szCs w:val="24"/>
          <w:u w:val="single"/>
        </w:rPr>
      </w:pPr>
    </w:p>
    <w:p w14:paraId="6156D676" w14:textId="77777777" w:rsidR="006A2E64" w:rsidRDefault="006A2E64" w:rsidP="004B3420">
      <w:pPr>
        <w:pStyle w:val="NoSpacing"/>
        <w:jc w:val="left"/>
        <w:rPr>
          <w:b/>
          <w:sz w:val="24"/>
          <w:szCs w:val="24"/>
          <w:u w:val="single"/>
        </w:rPr>
      </w:pPr>
    </w:p>
    <w:p w14:paraId="304AE30C" w14:textId="77777777" w:rsidR="006A2E64" w:rsidRDefault="006A2E64" w:rsidP="004B3420">
      <w:pPr>
        <w:pStyle w:val="NoSpacing"/>
        <w:jc w:val="left"/>
        <w:rPr>
          <w:b/>
          <w:sz w:val="24"/>
          <w:szCs w:val="24"/>
          <w:u w:val="single"/>
        </w:rPr>
      </w:pPr>
    </w:p>
    <w:p w14:paraId="519E7BDB" w14:textId="5B6E449B" w:rsidR="004B3420" w:rsidRDefault="004B3420" w:rsidP="004B3420">
      <w:pPr>
        <w:pStyle w:val="NoSpacing"/>
        <w:jc w:val="lef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School Service</w:t>
      </w:r>
    </w:p>
    <w:p w14:paraId="4802650A" w14:textId="77777777" w:rsidR="00052093" w:rsidRDefault="00052093" w:rsidP="004B3420">
      <w:pPr>
        <w:pStyle w:val="NoSpacing"/>
        <w:jc w:val="left"/>
        <w:rPr>
          <w:b/>
          <w:sz w:val="24"/>
          <w:szCs w:val="24"/>
          <w:u w:val="single"/>
        </w:rPr>
      </w:pPr>
    </w:p>
    <w:p w14:paraId="1EEAFA5D" w14:textId="7E8A031E" w:rsidR="006515C7" w:rsidRDefault="006515C7" w:rsidP="004B3420">
      <w:pPr>
        <w:pStyle w:val="NoSpacing"/>
        <w:numPr>
          <w:ilvl w:val="0"/>
          <w:numId w:val="3"/>
        </w:numPr>
        <w:jc w:val="both"/>
      </w:pPr>
      <w:r>
        <w:t xml:space="preserve">Faculty Manager of the D’Aniello Internship Program 2020 </w:t>
      </w:r>
      <w:r w:rsidR="007F78DF">
        <w:t>–</w:t>
      </w:r>
      <w:r>
        <w:t xml:space="preserve"> </w:t>
      </w:r>
      <w:r w:rsidR="00E3114F">
        <w:t>2025</w:t>
      </w:r>
    </w:p>
    <w:p w14:paraId="1D8F3E7F" w14:textId="61130A3B" w:rsidR="007F78DF" w:rsidRDefault="007F78DF" w:rsidP="004B3420">
      <w:pPr>
        <w:pStyle w:val="NoSpacing"/>
        <w:numPr>
          <w:ilvl w:val="0"/>
          <w:numId w:val="3"/>
        </w:numPr>
        <w:jc w:val="both"/>
      </w:pPr>
      <w:r>
        <w:t xml:space="preserve">Faculty Mentor to the Entrepreneurship Club 2021 </w:t>
      </w:r>
      <w:r w:rsidR="006E3388">
        <w:t>–</w:t>
      </w:r>
      <w:r>
        <w:t xml:space="preserve"> present</w:t>
      </w:r>
    </w:p>
    <w:p w14:paraId="1C56B685" w14:textId="617DDBF6" w:rsidR="006E3388" w:rsidRDefault="006E3388" w:rsidP="004B3420">
      <w:pPr>
        <w:pStyle w:val="NoSpacing"/>
        <w:numPr>
          <w:ilvl w:val="0"/>
          <w:numId w:val="3"/>
        </w:numPr>
        <w:jc w:val="both"/>
      </w:pPr>
      <w:r>
        <w:t>Hosted, organized</w:t>
      </w:r>
      <w:r w:rsidR="00551234">
        <w:t xml:space="preserve"> </w:t>
      </w:r>
      <w:r>
        <w:t>2</w:t>
      </w:r>
      <w:r w:rsidR="00AB2558">
        <w:t>02</w:t>
      </w:r>
      <w:r>
        <w:t xml:space="preserve">4 </w:t>
      </w:r>
      <w:r w:rsidR="00551234">
        <w:t xml:space="preserve">and 2025 </w:t>
      </w:r>
      <w:r>
        <w:t>regional meeting</w:t>
      </w:r>
      <w:r w:rsidR="00551234">
        <w:t>s</w:t>
      </w:r>
      <w:r>
        <w:t xml:space="preserve"> of the Turnaround Management Assn with 50+ attendees.</w:t>
      </w:r>
    </w:p>
    <w:p w14:paraId="3793916F" w14:textId="1F4FFD23" w:rsidR="004B3420" w:rsidRDefault="004B3420" w:rsidP="004B3420">
      <w:pPr>
        <w:pStyle w:val="NoSpacing"/>
        <w:numPr>
          <w:ilvl w:val="0"/>
          <w:numId w:val="3"/>
        </w:numPr>
        <w:jc w:val="both"/>
      </w:pPr>
      <w:r>
        <w:t xml:space="preserve">Chair of Whitman </w:t>
      </w:r>
      <w:r w:rsidR="006515C7">
        <w:t>Undergraduate Board 201</w:t>
      </w:r>
      <w:r w:rsidR="0031221F">
        <w:t>7</w:t>
      </w:r>
      <w:r w:rsidR="006515C7">
        <w:t>-2020</w:t>
      </w:r>
    </w:p>
    <w:p w14:paraId="5AAED9EB" w14:textId="1CB43C99" w:rsidR="0031221F" w:rsidRDefault="0031221F" w:rsidP="004B3420">
      <w:pPr>
        <w:pStyle w:val="NoSpacing"/>
        <w:numPr>
          <w:ilvl w:val="0"/>
          <w:numId w:val="3"/>
        </w:numPr>
        <w:jc w:val="both"/>
      </w:pPr>
      <w:r>
        <w:t>Regular trainer/instructor for the Entrepreneur Bootcamp for Veterans (EBV) presented by SU’s Institute for Veterans and Military Families</w:t>
      </w:r>
      <w:r w:rsidR="008F7C06">
        <w:t xml:space="preserve"> 2010 </w:t>
      </w:r>
      <w:r w:rsidR="00856BF7">
        <w:t>–</w:t>
      </w:r>
      <w:r w:rsidR="008F7C06">
        <w:t xml:space="preserve"> present</w:t>
      </w:r>
    </w:p>
    <w:p w14:paraId="37D858B4" w14:textId="0D53C57B" w:rsidR="00856BF7" w:rsidRDefault="00856BF7" w:rsidP="004B3420">
      <w:pPr>
        <w:pStyle w:val="NoSpacing"/>
        <w:numPr>
          <w:ilvl w:val="0"/>
          <w:numId w:val="3"/>
        </w:numPr>
        <w:jc w:val="both"/>
      </w:pPr>
      <w:r>
        <w:t>Regular seminar leader for EBV-Spark presented by SU’s Institute for Veterans and Military Families 2020-present</w:t>
      </w:r>
    </w:p>
    <w:p w14:paraId="2D0FE8E0" w14:textId="77777777" w:rsidR="006F40A3" w:rsidRDefault="006F40A3" w:rsidP="006F40A3">
      <w:pPr>
        <w:pStyle w:val="NoSpacing"/>
        <w:numPr>
          <w:ilvl w:val="0"/>
          <w:numId w:val="3"/>
        </w:numPr>
        <w:jc w:val="both"/>
      </w:pPr>
      <w:r>
        <w:t xml:space="preserve">Faculty lead for Whitman’s undergraduate capstone course and related competition to include 2020-2021 primary responsibility to recruit/train judges and plan/execute semester-end capstone event. </w:t>
      </w:r>
    </w:p>
    <w:p w14:paraId="333F2C63" w14:textId="613328EE" w:rsidR="004B3420" w:rsidRDefault="004B3420" w:rsidP="004B3420">
      <w:pPr>
        <w:pStyle w:val="NoSpacing"/>
        <w:numPr>
          <w:ilvl w:val="0"/>
          <w:numId w:val="3"/>
        </w:numPr>
        <w:jc w:val="both"/>
      </w:pPr>
      <w:r>
        <w:t>Member of Whitman Undergraduate Board 2015-20</w:t>
      </w:r>
      <w:r w:rsidR="0031221F">
        <w:t>20</w:t>
      </w:r>
    </w:p>
    <w:p w14:paraId="19969C5F" w14:textId="77777777" w:rsidR="004B3420" w:rsidRDefault="004B3420" w:rsidP="004B3420">
      <w:pPr>
        <w:pStyle w:val="NoSpacing"/>
        <w:numPr>
          <w:ilvl w:val="0"/>
          <w:numId w:val="3"/>
        </w:numPr>
        <w:jc w:val="both"/>
      </w:pPr>
      <w:r>
        <w:t>Arranged and hosted Syracuse University webinar with Prof. Steve Blank (Stanford) who is the internationally recognized authority on Lean Business Formation principles</w:t>
      </w:r>
    </w:p>
    <w:p w14:paraId="41F9AA26" w14:textId="60F261E5" w:rsidR="004B3420" w:rsidRDefault="004B3420" w:rsidP="004B3420">
      <w:pPr>
        <w:pStyle w:val="NoSpacing"/>
        <w:numPr>
          <w:ilvl w:val="0"/>
          <w:numId w:val="3"/>
        </w:numPr>
        <w:jc w:val="both"/>
      </w:pPr>
      <w:r>
        <w:t>Faculty Advisor to Renee Crown Honors Thesis Candidates in 2012, 2014, 2017</w:t>
      </w:r>
      <w:r w:rsidR="007F78DF">
        <w:t>,</w:t>
      </w:r>
      <w:r>
        <w:t xml:space="preserve"> 2018</w:t>
      </w:r>
      <w:r w:rsidR="00941100">
        <w:t>,</w:t>
      </w:r>
      <w:r w:rsidR="007F78DF">
        <w:t xml:space="preserve"> 2021</w:t>
      </w:r>
      <w:r w:rsidR="00941100">
        <w:t xml:space="preserve"> and 2022</w:t>
      </w:r>
    </w:p>
    <w:p w14:paraId="5D6BABA9" w14:textId="1651B072" w:rsidR="00856BF7" w:rsidRDefault="00856BF7" w:rsidP="004B3420">
      <w:pPr>
        <w:pStyle w:val="NoSpacing"/>
        <w:numPr>
          <w:ilvl w:val="0"/>
          <w:numId w:val="3"/>
        </w:numPr>
        <w:jc w:val="both"/>
      </w:pPr>
      <w:r>
        <w:t>Faculty Mentor and Sponsor to University Scholar (Sal Pepe) 2022</w:t>
      </w:r>
    </w:p>
    <w:p w14:paraId="4B8790A7" w14:textId="025EBE29" w:rsidR="007F78DF" w:rsidRDefault="007F78DF" w:rsidP="004B3420">
      <w:pPr>
        <w:pStyle w:val="NoSpacing"/>
        <w:numPr>
          <w:ilvl w:val="0"/>
          <w:numId w:val="3"/>
        </w:numPr>
        <w:jc w:val="both"/>
      </w:pPr>
      <w:r>
        <w:t>Regular guest lecturer in Prof. Barkley’s Finance course on cash flow management</w:t>
      </w:r>
      <w:r w:rsidR="00963F6F">
        <w:t xml:space="preserve"> (invoice factoring)</w:t>
      </w:r>
    </w:p>
    <w:p w14:paraId="22015224" w14:textId="74507501" w:rsidR="004B3420" w:rsidRDefault="004B3420" w:rsidP="004B3420">
      <w:pPr>
        <w:pStyle w:val="NoSpacing"/>
        <w:numPr>
          <w:ilvl w:val="0"/>
          <w:numId w:val="3"/>
        </w:numPr>
        <w:jc w:val="both"/>
      </w:pPr>
      <w:r>
        <w:t>Member of selection committee for Whitman Scholars</w:t>
      </w:r>
      <w:r w:rsidR="00052093">
        <w:t xml:space="preserve"> 2015-2017</w:t>
      </w:r>
      <w:r w:rsidR="00856BF7">
        <w:t>, 2022</w:t>
      </w:r>
      <w:r w:rsidR="00941100">
        <w:t>, 2023</w:t>
      </w:r>
      <w:r w:rsidR="00AB2558">
        <w:t>, 2024</w:t>
      </w:r>
      <w:r w:rsidR="00F85266">
        <w:t>, 2025</w:t>
      </w:r>
    </w:p>
    <w:p w14:paraId="7EC925DC" w14:textId="77777777" w:rsidR="00052093" w:rsidRDefault="00052093" w:rsidP="004B3420">
      <w:pPr>
        <w:pStyle w:val="NoSpacing"/>
        <w:numPr>
          <w:ilvl w:val="0"/>
          <w:numId w:val="3"/>
        </w:numPr>
        <w:jc w:val="both"/>
      </w:pPr>
      <w:r>
        <w:t>Workshop faculty facilitator to the annual IVMF confe</w:t>
      </w:r>
      <w:r w:rsidR="006515C7">
        <w:t>rence in Dallas, TX 2017- 2018</w:t>
      </w:r>
    </w:p>
    <w:p w14:paraId="52B631B0" w14:textId="0BDC5789" w:rsidR="007F78DF" w:rsidRDefault="004B3420" w:rsidP="007F78DF">
      <w:pPr>
        <w:pStyle w:val="NoSpacing"/>
        <w:numPr>
          <w:ilvl w:val="0"/>
          <w:numId w:val="3"/>
        </w:numPr>
        <w:jc w:val="both"/>
      </w:pPr>
      <w:r>
        <w:t>Presenting Professor at the NYC Entrepreneur’s Bootcamp 2015 and 2016</w:t>
      </w:r>
    </w:p>
    <w:p w14:paraId="76748F8B" w14:textId="77777777" w:rsidR="004B3420" w:rsidRDefault="00052093" w:rsidP="004B3420">
      <w:pPr>
        <w:pStyle w:val="NoSpacing"/>
        <w:numPr>
          <w:ilvl w:val="0"/>
          <w:numId w:val="3"/>
        </w:numPr>
        <w:jc w:val="both"/>
      </w:pPr>
      <w:r>
        <w:t>Faculty contributor</w:t>
      </w:r>
      <w:r w:rsidR="004B3420">
        <w:t xml:space="preserve"> to the Falcone Center Entrepreneurial Bootcamp</w:t>
      </w:r>
    </w:p>
    <w:p w14:paraId="70B3B124" w14:textId="77777777" w:rsidR="004B3420" w:rsidRDefault="004B3420" w:rsidP="004B3420">
      <w:pPr>
        <w:pStyle w:val="NoSpacing"/>
        <w:numPr>
          <w:ilvl w:val="0"/>
          <w:numId w:val="4"/>
        </w:numPr>
        <w:jc w:val="both"/>
      </w:pPr>
      <w:r>
        <w:t>Faculty leader to SU competition team in Global Family Enterprise Case Competition (Burlington, VT 2015)</w:t>
      </w:r>
      <w:r w:rsidRPr="003C20C4">
        <w:t xml:space="preserve"> </w:t>
      </w:r>
    </w:p>
    <w:p w14:paraId="389FB6C7" w14:textId="77777777" w:rsidR="004B3420" w:rsidRDefault="004B3420" w:rsidP="004B3420">
      <w:pPr>
        <w:pStyle w:val="NoSpacing"/>
        <w:numPr>
          <w:ilvl w:val="0"/>
          <w:numId w:val="4"/>
        </w:numPr>
        <w:jc w:val="both"/>
      </w:pPr>
      <w:r>
        <w:t>Completed voluntary Whitman FITETL training for innovative IT integration into classrooms</w:t>
      </w:r>
    </w:p>
    <w:p w14:paraId="6233BE24" w14:textId="77777777" w:rsidR="004B3420" w:rsidRDefault="004B3420" w:rsidP="004B3420">
      <w:pPr>
        <w:pStyle w:val="NoSpacing"/>
        <w:numPr>
          <w:ilvl w:val="0"/>
          <w:numId w:val="4"/>
        </w:numPr>
        <w:jc w:val="both"/>
      </w:pPr>
      <w:r>
        <w:t>Invited participant in Chancellor’s innovation ‘tournament’ for campus integration</w:t>
      </w:r>
    </w:p>
    <w:p w14:paraId="761260B6" w14:textId="77777777" w:rsidR="004B3420" w:rsidRDefault="004B3420" w:rsidP="004B3420">
      <w:pPr>
        <w:pStyle w:val="NoSpacing"/>
        <w:numPr>
          <w:ilvl w:val="0"/>
          <w:numId w:val="4"/>
        </w:numPr>
        <w:jc w:val="both"/>
      </w:pPr>
      <w:r>
        <w:t xml:space="preserve">Guest lecturer on Entrepreneurship to Newhouse School Master’s candidates </w:t>
      </w:r>
    </w:p>
    <w:p w14:paraId="3A152D10" w14:textId="77777777" w:rsidR="006515C7" w:rsidRDefault="006515C7" w:rsidP="004B3420">
      <w:pPr>
        <w:pStyle w:val="NoSpacing"/>
        <w:numPr>
          <w:ilvl w:val="0"/>
          <w:numId w:val="4"/>
        </w:numPr>
        <w:jc w:val="both"/>
      </w:pPr>
      <w:r>
        <w:t>Training leader for 2020 off-site seminar with the SU Center for Online and Distance Learning</w:t>
      </w:r>
    </w:p>
    <w:p w14:paraId="596E9DE5" w14:textId="77777777" w:rsidR="004B3420" w:rsidRDefault="004B3420" w:rsidP="004B3420">
      <w:pPr>
        <w:pStyle w:val="NoSpacing"/>
        <w:numPr>
          <w:ilvl w:val="0"/>
          <w:numId w:val="4"/>
        </w:numPr>
        <w:jc w:val="both"/>
      </w:pPr>
      <w:r>
        <w:t>Volunteer faculty advisor to Panasci Business Plan Competition participants</w:t>
      </w:r>
    </w:p>
    <w:p w14:paraId="03AC474A" w14:textId="77777777" w:rsidR="004B3420" w:rsidRDefault="004B3420" w:rsidP="004B3420">
      <w:pPr>
        <w:pStyle w:val="NoSpacing"/>
        <w:jc w:val="both"/>
      </w:pPr>
    </w:p>
    <w:p w14:paraId="0337A758" w14:textId="77777777" w:rsidR="004B3420" w:rsidRPr="00E12EF9" w:rsidRDefault="004B3420" w:rsidP="004B3420">
      <w:pPr>
        <w:pStyle w:val="NoSpacing"/>
        <w:jc w:val="left"/>
        <w:rPr>
          <w:b/>
          <w:sz w:val="24"/>
          <w:szCs w:val="24"/>
          <w:u w:val="single"/>
        </w:rPr>
      </w:pPr>
      <w:r w:rsidRPr="00E12EF9">
        <w:rPr>
          <w:b/>
          <w:sz w:val="24"/>
          <w:szCs w:val="24"/>
          <w:u w:val="single"/>
        </w:rPr>
        <w:t>Publicity</w:t>
      </w:r>
      <w:r>
        <w:rPr>
          <w:b/>
          <w:sz w:val="24"/>
          <w:szCs w:val="24"/>
          <w:u w:val="single"/>
        </w:rPr>
        <w:t xml:space="preserve"> and Experiential Achievements</w:t>
      </w:r>
      <w:r w:rsidRPr="00E12EF9">
        <w:rPr>
          <w:b/>
          <w:sz w:val="24"/>
          <w:szCs w:val="24"/>
          <w:u w:val="single"/>
        </w:rPr>
        <w:t>:</w:t>
      </w:r>
    </w:p>
    <w:p w14:paraId="091B9D0F" w14:textId="77777777" w:rsidR="004B3420" w:rsidRDefault="004B3420" w:rsidP="004B3420">
      <w:pPr>
        <w:pStyle w:val="NoSpacing"/>
        <w:jc w:val="left"/>
      </w:pPr>
    </w:p>
    <w:p w14:paraId="44EE276C" w14:textId="6EFD12A1" w:rsidR="008F7C06" w:rsidRDefault="008F7C06" w:rsidP="004B3420">
      <w:pPr>
        <w:pStyle w:val="NoSpacing"/>
        <w:numPr>
          <w:ilvl w:val="0"/>
          <w:numId w:val="3"/>
        </w:numPr>
        <w:jc w:val="both"/>
      </w:pPr>
      <w:r>
        <w:t>Brokered gift of US Flag from the World Trade Center to the Institute for Veterans and Military Families for primary display at the new National Veterans Resource Center 2021</w:t>
      </w:r>
    </w:p>
    <w:p w14:paraId="036503E0" w14:textId="7190392B" w:rsidR="006515C7" w:rsidRDefault="006515C7" w:rsidP="004B3420">
      <w:pPr>
        <w:pStyle w:val="NoSpacing"/>
        <w:numPr>
          <w:ilvl w:val="0"/>
          <w:numId w:val="3"/>
        </w:numPr>
        <w:jc w:val="both"/>
      </w:pPr>
      <w:r>
        <w:t>Various media interviews including expert</w:t>
      </w:r>
      <w:r w:rsidR="00BA2ED5">
        <w:t>ise on</w:t>
      </w:r>
      <w:r>
        <w:t xml:space="preserve"> bankruptcy protection for US catholic churches</w:t>
      </w:r>
    </w:p>
    <w:p w14:paraId="55524E0E" w14:textId="07B1D083" w:rsidR="004B3420" w:rsidRDefault="004B3420" w:rsidP="004B3420">
      <w:pPr>
        <w:pStyle w:val="NoSpacing"/>
        <w:numPr>
          <w:ilvl w:val="0"/>
          <w:numId w:val="3"/>
        </w:numPr>
        <w:jc w:val="both"/>
      </w:pPr>
      <w:r>
        <w:t>Director, International Factoring Association (2002-2004)</w:t>
      </w:r>
    </w:p>
    <w:p w14:paraId="4B98EC1C" w14:textId="191E34B9" w:rsidR="00963F6F" w:rsidRDefault="00963F6F" w:rsidP="004B3420">
      <w:pPr>
        <w:pStyle w:val="NoSpacing"/>
        <w:numPr>
          <w:ilvl w:val="0"/>
          <w:numId w:val="3"/>
        </w:numPr>
        <w:jc w:val="both"/>
      </w:pPr>
      <w:r>
        <w:t>Represented the factoring industry with the U.S. Treasury Dept for implementation of the Patriot Act</w:t>
      </w:r>
    </w:p>
    <w:p w14:paraId="36D94C30" w14:textId="085B947A" w:rsidR="00963F6F" w:rsidRDefault="00963F6F" w:rsidP="004B3420">
      <w:pPr>
        <w:pStyle w:val="NoSpacing"/>
        <w:numPr>
          <w:ilvl w:val="0"/>
          <w:numId w:val="3"/>
        </w:numPr>
        <w:jc w:val="both"/>
      </w:pPr>
      <w:r>
        <w:t>Various subject matter expert presentations to the annual conference of the International Factoring Association</w:t>
      </w:r>
    </w:p>
    <w:p w14:paraId="3FFDB4F7" w14:textId="5D38B9C2" w:rsidR="00963F6F" w:rsidRDefault="00963F6F" w:rsidP="00963F6F">
      <w:pPr>
        <w:pStyle w:val="NoSpacing"/>
        <w:numPr>
          <w:ilvl w:val="0"/>
          <w:numId w:val="3"/>
        </w:numPr>
        <w:jc w:val="both"/>
      </w:pPr>
      <w:r>
        <w:lastRenderedPageBreak/>
        <w:t>Periodic author of factoring articles for the International Factoring Association</w:t>
      </w:r>
    </w:p>
    <w:p w14:paraId="518947AE" w14:textId="77777777" w:rsidR="004B3420" w:rsidRDefault="004B3420" w:rsidP="004B3420">
      <w:pPr>
        <w:pStyle w:val="NoSpacing"/>
        <w:numPr>
          <w:ilvl w:val="0"/>
          <w:numId w:val="3"/>
        </w:numPr>
        <w:jc w:val="both"/>
      </w:pPr>
      <w:r>
        <w:t>Featurette subject in April 2007 edition of Entrepreneur Magazine</w:t>
      </w:r>
    </w:p>
    <w:p w14:paraId="1A8FB3EE" w14:textId="77777777" w:rsidR="004B3420" w:rsidRDefault="004B3420" w:rsidP="004B3420">
      <w:pPr>
        <w:pStyle w:val="NoSpacing"/>
        <w:numPr>
          <w:ilvl w:val="0"/>
          <w:numId w:val="3"/>
        </w:numPr>
        <w:jc w:val="both"/>
      </w:pPr>
      <w:r>
        <w:t>Quoted extensively in NY Times article (Small Business Finance) August, 2013</w:t>
      </w:r>
    </w:p>
    <w:p w14:paraId="15F68383" w14:textId="72FD0A20" w:rsidR="004B3420" w:rsidRDefault="004B3420" w:rsidP="004B3420">
      <w:pPr>
        <w:pStyle w:val="NoSpacing"/>
        <w:numPr>
          <w:ilvl w:val="0"/>
          <w:numId w:val="3"/>
        </w:numPr>
        <w:jc w:val="both"/>
      </w:pPr>
      <w:r>
        <w:t xml:space="preserve">Consulted with counsel to Small Business Committee, U.S. House of Representatives </w:t>
      </w:r>
      <w:r w:rsidR="00963F6F">
        <w:t>for implementation of the 2013 JOBS Act</w:t>
      </w:r>
    </w:p>
    <w:p w14:paraId="3C17C0B4" w14:textId="77777777" w:rsidR="004B3420" w:rsidRDefault="004B3420" w:rsidP="004B3420">
      <w:pPr>
        <w:pStyle w:val="NoSpacing"/>
        <w:numPr>
          <w:ilvl w:val="0"/>
          <w:numId w:val="3"/>
        </w:numPr>
        <w:jc w:val="both"/>
      </w:pPr>
      <w:r>
        <w:t>Director/President, Syracuse Executives Association (8 consecutive years through 2012)</w:t>
      </w:r>
    </w:p>
    <w:p w14:paraId="76488703" w14:textId="77777777" w:rsidR="004B3420" w:rsidRDefault="004B3420" w:rsidP="004B3420">
      <w:pPr>
        <w:pStyle w:val="NoSpacing"/>
        <w:numPr>
          <w:ilvl w:val="0"/>
          <w:numId w:val="4"/>
        </w:numPr>
        <w:jc w:val="both"/>
      </w:pPr>
      <w:r>
        <w:t>Member of Central New York Turnaround Management Association</w:t>
      </w:r>
    </w:p>
    <w:p w14:paraId="5770852F" w14:textId="77777777" w:rsidR="00052093" w:rsidRDefault="00052093" w:rsidP="00D7791A">
      <w:pPr>
        <w:pStyle w:val="NoSpacing"/>
        <w:jc w:val="left"/>
        <w:rPr>
          <w:b/>
          <w:sz w:val="24"/>
          <w:szCs w:val="24"/>
          <w:u w:val="single"/>
        </w:rPr>
      </w:pPr>
    </w:p>
    <w:p w14:paraId="12B24919" w14:textId="50CEB0EC" w:rsidR="00052093" w:rsidRDefault="00052093" w:rsidP="00052093">
      <w:pPr>
        <w:pStyle w:val="NoSpacing"/>
        <w:jc w:val="lef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Instruction</w:t>
      </w:r>
      <w:r w:rsidR="005E38AC">
        <w:rPr>
          <w:b/>
          <w:sz w:val="24"/>
          <w:szCs w:val="24"/>
          <w:u w:val="single"/>
        </w:rPr>
        <w:t>al</w:t>
      </w:r>
      <w:r>
        <w:rPr>
          <w:b/>
          <w:sz w:val="24"/>
          <w:szCs w:val="24"/>
          <w:u w:val="single"/>
        </w:rPr>
        <w:t xml:space="preserve"> Expertise</w:t>
      </w:r>
      <w:r w:rsidRPr="00E12EF9">
        <w:rPr>
          <w:b/>
          <w:sz w:val="24"/>
          <w:szCs w:val="24"/>
          <w:u w:val="single"/>
        </w:rPr>
        <w:t>:</w:t>
      </w:r>
    </w:p>
    <w:p w14:paraId="5CAB0292" w14:textId="77777777" w:rsidR="00052093" w:rsidRDefault="00052093" w:rsidP="00D7791A">
      <w:pPr>
        <w:pStyle w:val="NoSpacing"/>
        <w:jc w:val="left"/>
        <w:rPr>
          <w:b/>
          <w:sz w:val="24"/>
          <w:szCs w:val="24"/>
          <w:u w:val="single"/>
        </w:rPr>
      </w:pPr>
    </w:p>
    <w:p w14:paraId="21F54D15" w14:textId="77777777" w:rsidR="005E38AC" w:rsidRDefault="005E38AC" w:rsidP="00DE56E9">
      <w:pPr>
        <w:pStyle w:val="NoSpacing"/>
        <w:numPr>
          <w:ilvl w:val="0"/>
          <w:numId w:val="3"/>
        </w:numPr>
        <w:jc w:val="both"/>
      </w:pPr>
      <w:r>
        <w:t>Designed and delivered stand-alone graduate level residency course entitled “Entrepreneurial Turnarounds” to 93 graduate students over 3 days.</w:t>
      </w:r>
    </w:p>
    <w:p w14:paraId="5A9AD733" w14:textId="77777777" w:rsidR="00DE56E9" w:rsidRDefault="00DE56E9" w:rsidP="00DE56E9">
      <w:pPr>
        <w:pStyle w:val="NoSpacing"/>
        <w:numPr>
          <w:ilvl w:val="0"/>
          <w:numId w:val="3"/>
        </w:numPr>
        <w:jc w:val="both"/>
      </w:pPr>
      <w:r>
        <w:t xml:space="preserve">Designed, </w:t>
      </w:r>
      <w:r w:rsidR="005E38AC">
        <w:t xml:space="preserve">and </w:t>
      </w:r>
      <w:r>
        <w:t>implemented new 3-credit course (Entrepreneurial Turnarounds) for undergrads and master’s candidates</w:t>
      </w:r>
      <w:r w:rsidR="00237998">
        <w:t xml:space="preserve">.  Offered in Fall </w:t>
      </w:r>
      <w:r w:rsidR="00052093">
        <w:t>semesters 2015-present</w:t>
      </w:r>
    </w:p>
    <w:p w14:paraId="013E9EB1" w14:textId="77777777" w:rsidR="0013011D" w:rsidRDefault="0013011D" w:rsidP="00DE56E9">
      <w:pPr>
        <w:pStyle w:val="NoSpacing"/>
        <w:numPr>
          <w:ilvl w:val="0"/>
          <w:numId w:val="3"/>
        </w:numPr>
        <w:jc w:val="both"/>
      </w:pPr>
      <w:r>
        <w:t>Built and delivered online summer course for EEE370 (Introduction to Entrepreneurship)</w:t>
      </w:r>
      <w:r w:rsidR="00237998">
        <w:t xml:space="preserve"> offered during summer sessions in 2015</w:t>
      </w:r>
      <w:r w:rsidR="00052093">
        <w:t xml:space="preserve"> </w:t>
      </w:r>
      <w:r w:rsidR="005E38AC">
        <w:t>and revised with wholesale updates in 2019</w:t>
      </w:r>
    </w:p>
    <w:p w14:paraId="5A5A93A3" w14:textId="0061C90D" w:rsidR="00237998" w:rsidRDefault="00237998" w:rsidP="00DE56E9">
      <w:pPr>
        <w:pStyle w:val="NoSpacing"/>
        <w:numPr>
          <w:ilvl w:val="0"/>
          <w:numId w:val="3"/>
        </w:numPr>
        <w:jc w:val="both"/>
      </w:pPr>
      <w:r>
        <w:t xml:space="preserve">Built, delivered, and managed the Fall-2016 roll out of online Graduate level course (EEE620 Foundations of Entrepreneurship) for </w:t>
      </w:r>
      <w:proofErr w:type="spellStart"/>
      <w:r w:rsidR="00052093">
        <w:t>MBA@Syracuse</w:t>
      </w:r>
      <w:proofErr w:type="spellEnd"/>
      <w:r w:rsidR="00052093">
        <w:t xml:space="preserve"> to include supervising 4</w:t>
      </w:r>
      <w:r>
        <w:t xml:space="preserve"> other section leaders.</w:t>
      </w:r>
    </w:p>
    <w:p w14:paraId="426A9971" w14:textId="0A157B4E" w:rsidR="00963F6F" w:rsidRDefault="00963F6F" w:rsidP="00DE56E9">
      <w:pPr>
        <w:pStyle w:val="NoSpacing"/>
        <w:numPr>
          <w:ilvl w:val="0"/>
          <w:numId w:val="3"/>
        </w:numPr>
        <w:jc w:val="both"/>
      </w:pPr>
      <w:r>
        <w:t>Designed and delivered 1-credit weekend intensive course on business planning.</w:t>
      </w:r>
    </w:p>
    <w:p w14:paraId="438CC455" w14:textId="1DD360B6" w:rsidR="00BF2677" w:rsidRDefault="00E54512" w:rsidP="00E54512">
      <w:pPr>
        <w:pStyle w:val="NoSpacing"/>
        <w:numPr>
          <w:ilvl w:val="0"/>
          <w:numId w:val="3"/>
        </w:numPr>
        <w:jc w:val="left"/>
      </w:pPr>
      <w:r>
        <w:t>Incorporated</w:t>
      </w:r>
      <w:r w:rsidR="00BF2677">
        <w:t xml:space="preserve"> NASA’s</w:t>
      </w:r>
      <w:r>
        <w:t xml:space="preserve"> T2U (Technology Transfer for Universities)</w:t>
      </w:r>
      <w:r w:rsidR="002C5F97">
        <w:t xml:space="preserve"> program into Whitman’s Capstone course offerings.</w:t>
      </w:r>
    </w:p>
    <w:p w14:paraId="5FDEBBEA" w14:textId="77777777" w:rsidR="00DC3F72" w:rsidRDefault="00DC3F72" w:rsidP="00DC3F72">
      <w:pPr>
        <w:pStyle w:val="NoSpacing"/>
      </w:pPr>
    </w:p>
    <w:p w14:paraId="120119CD" w14:textId="77777777" w:rsidR="00856BF7" w:rsidRDefault="00856BF7" w:rsidP="00DC3F72">
      <w:pPr>
        <w:pStyle w:val="NoSpacing"/>
        <w:jc w:val="left"/>
        <w:rPr>
          <w:b/>
          <w:sz w:val="24"/>
          <w:szCs w:val="24"/>
          <w:u w:val="single"/>
        </w:rPr>
      </w:pPr>
    </w:p>
    <w:p w14:paraId="7EDBF44B" w14:textId="40121D76" w:rsidR="00DE56E9" w:rsidRDefault="00052093" w:rsidP="00DC3F72">
      <w:pPr>
        <w:pStyle w:val="NoSpacing"/>
        <w:jc w:val="lef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Academic Instructional Experience:</w:t>
      </w:r>
    </w:p>
    <w:p w14:paraId="5737DDDA" w14:textId="77777777" w:rsidR="00052093" w:rsidRDefault="00052093" w:rsidP="00DC3F72">
      <w:pPr>
        <w:pStyle w:val="NoSpacing"/>
        <w:jc w:val="left"/>
        <w:rPr>
          <w:b/>
          <w:sz w:val="24"/>
          <w:szCs w:val="24"/>
          <w:u w:val="single"/>
        </w:rPr>
      </w:pPr>
    </w:p>
    <w:p w14:paraId="1546D0BC" w14:textId="77777777" w:rsidR="00DE56E9" w:rsidRPr="00E12EF9" w:rsidRDefault="00DE56E9" w:rsidP="00DE56E9">
      <w:pPr>
        <w:pStyle w:val="NoSpacing"/>
        <w:jc w:val="left"/>
        <w:rPr>
          <w:b/>
        </w:rPr>
      </w:pPr>
      <w:r w:rsidRPr="00E12EF9">
        <w:rPr>
          <w:b/>
        </w:rPr>
        <w:t>Syracuse University, Whitman School of Management</w:t>
      </w:r>
    </w:p>
    <w:p w14:paraId="58C27C49" w14:textId="77777777" w:rsidR="00DE56E9" w:rsidRDefault="00DE56E9" w:rsidP="00DE56E9">
      <w:pPr>
        <w:pStyle w:val="NoSpacing"/>
        <w:jc w:val="left"/>
      </w:pPr>
      <w:r>
        <w:t>Professor of Entrepreneurial Practice</w:t>
      </w:r>
    </w:p>
    <w:p w14:paraId="3826DB01" w14:textId="77777777" w:rsidR="00DE56E9" w:rsidRDefault="00DE56E9" w:rsidP="00DE56E9">
      <w:pPr>
        <w:pStyle w:val="NoSpacing"/>
        <w:jc w:val="left"/>
      </w:pPr>
      <w:r>
        <w:t>Entrepreneurship and Emerging Enterprises</w:t>
      </w:r>
    </w:p>
    <w:p w14:paraId="45AC9113" w14:textId="77777777" w:rsidR="00DE56E9" w:rsidRDefault="00DE56E9" w:rsidP="00DE56E9">
      <w:pPr>
        <w:pStyle w:val="NoSpacing"/>
        <w:jc w:val="left"/>
      </w:pPr>
      <w:r>
        <w:t>Fall 2016 – Present</w:t>
      </w:r>
    </w:p>
    <w:p w14:paraId="08466C55" w14:textId="77777777" w:rsidR="00BA2ED5" w:rsidRDefault="00BA2ED5" w:rsidP="00DE56E9">
      <w:pPr>
        <w:pStyle w:val="NoSpacing"/>
        <w:jc w:val="left"/>
      </w:pPr>
    </w:p>
    <w:p w14:paraId="4CBC7CAF" w14:textId="77777777" w:rsidR="009C51DB" w:rsidRPr="00E12EF9" w:rsidRDefault="009C51DB" w:rsidP="009C51DB">
      <w:pPr>
        <w:pStyle w:val="NoSpacing"/>
        <w:jc w:val="left"/>
        <w:rPr>
          <w:b/>
        </w:rPr>
      </w:pPr>
      <w:r w:rsidRPr="00E12EF9">
        <w:rPr>
          <w:b/>
        </w:rPr>
        <w:t>Syracuse University, Whitman School of Management</w:t>
      </w:r>
    </w:p>
    <w:p w14:paraId="76082C5F" w14:textId="77777777" w:rsidR="009C51DB" w:rsidRDefault="009C51DB" w:rsidP="009C51DB">
      <w:pPr>
        <w:pStyle w:val="NoSpacing"/>
        <w:jc w:val="left"/>
      </w:pPr>
      <w:r>
        <w:t>Assistant Professor of Entrepreneurial Practice</w:t>
      </w:r>
    </w:p>
    <w:p w14:paraId="329B40CF" w14:textId="77777777" w:rsidR="009C51DB" w:rsidRDefault="009C51DB" w:rsidP="009C51DB">
      <w:pPr>
        <w:pStyle w:val="NoSpacing"/>
        <w:jc w:val="left"/>
      </w:pPr>
      <w:r>
        <w:t>Entrepreneurship and Emerging Enterprises</w:t>
      </w:r>
    </w:p>
    <w:p w14:paraId="09120844" w14:textId="77777777" w:rsidR="009C51DB" w:rsidRDefault="00DE56E9" w:rsidP="00DC3F72">
      <w:pPr>
        <w:pStyle w:val="NoSpacing"/>
        <w:jc w:val="left"/>
      </w:pPr>
      <w:r>
        <w:t>Fall 2014 – Spring 2016</w:t>
      </w:r>
    </w:p>
    <w:p w14:paraId="13D3BB9F" w14:textId="77777777" w:rsidR="009C51DB" w:rsidRDefault="009C51DB" w:rsidP="00DC3F72">
      <w:pPr>
        <w:pStyle w:val="NoSpacing"/>
        <w:jc w:val="left"/>
      </w:pPr>
    </w:p>
    <w:p w14:paraId="3CD18EF7" w14:textId="77777777" w:rsidR="008C7FD6" w:rsidRPr="00E12EF9" w:rsidRDefault="008C7FD6" w:rsidP="008C7FD6">
      <w:pPr>
        <w:pStyle w:val="NoSpacing"/>
        <w:jc w:val="left"/>
        <w:rPr>
          <w:b/>
        </w:rPr>
      </w:pPr>
      <w:r w:rsidRPr="00E12EF9">
        <w:rPr>
          <w:b/>
        </w:rPr>
        <w:t>Syracuse University, Whitman School of Management</w:t>
      </w:r>
    </w:p>
    <w:p w14:paraId="4E666927" w14:textId="77777777" w:rsidR="009C51DB" w:rsidRDefault="008C7FD6" w:rsidP="008C7FD6">
      <w:pPr>
        <w:pStyle w:val="NoSpacing"/>
        <w:jc w:val="left"/>
      </w:pPr>
      <w:r>
        <w:t>Adjunct Professor</w:t>
      </w:r>
    </w:p>
    <w:p w14:paraId="49DCEBB0" w14:textId="77777777" w:rsidR="008C7FD6" w:rsidRDefault="008C7FD6" w:rsidP="008C7FD6">
      <w:pPr>
        <w:pStyle w:val="NoSpacing"/>
        <w:jc w:val="left"/>
      </w:pPr>
      <w:r>
        <w:t>Entrepreneurship and Emerging Enterprises</w:t>
      </w:r>
    </w:p>
    <w:p w14:paraId="3B4A95B4" w14:textId="77777777" w:rsidR="008C7FD6" w:rsidRDefault="009C51DB" w:rsidP="008C7FD6">
      <w:pPr>
        <w:pStyle w:val="NoSpacing"/>
        <w:jc w:val="left"/>
      </w:pPr>
      <w:r>
        <w:t>Spring 2009 – Spring 2014</w:t>
      </w:r>
    </w:p>
    <w:p w14:paraId="375E0145" w14:textId="77777777" w:rsidR="00DC3F72" w:rsidRDefault="00DC3F72" w:rsidP="00DC3F72">
      <w:pPr>
        <w:pStyle w:val="NoSpacing"/>
        <w:jc w:val="left"/>
      </w:pPr>
    </w:p>
    <w:p w14:paraId="3A173DCB" w14:textId="77777777" w:rsidR="001871FC" w:rsidRDefault="001871FC" w:rsidP="00DC3F72">
      <w:pPr>
        <w:pStyle w:val="NoSpacing"/>
        <w:jc w:val="left"/>
      </w:pPr>
    </w:p>
    <w:p w14:paraId="2AC3804C" w14:textId="77777777" w:rsidR="001871FC" w:rsidRDefault="001871FC" w:rsidP="00DC3F72">
      <w:pPr>
        <w:pStyle w:val="NoSpacing"/>
        <w:jc w:val="left"/>
      </w:pPr>
    </w:p>
    <w:p w14:paraId="75139548" w14:textId="77777777" w:rsidR="001871FC" w:rsidRDefault="001871FC" w:rsidP="00DC3F72">
      <w:pPr>
        <w:pStyle w:val="NoSpacing"/>
        <w:jc w:val="left"/>
      </w:pPr>
    </w:p>
    <w:p w14:paraId="073B98D3" w14:textId="77777777" w:rsidR="001871FC" w:rsidRDefault="001871FC" w:rsidP="00DC3F72">
      <w:pPr>
        <w:pStyle w:val="NoSpacing"/>
        <w:jc w:val="left"/>
      </w:pPr>
    </w:p>
    <w:p w14:paraId="2453FA69" w14:textId="77777777" w:rsidR="001871FC" w:rsidRDefault="001871FC" w:rsidP="00DC3F72">
      <w:pPr>
        <w:pStyle w:val="NoSpacing"/>
        <w:jc w:val="left"/>
      </w:pPr>
    </w:p>
    <w:p w14:paraId="2C63769B" w14:textId="77777777" w:rsidR="009C51DB" w:rsidRDefault="009C51DB" w:rsidP="00DC3F72">
      <w:pPr>
        <w:pStyle w:val="NoSpacing"/>
        <w:jc w:val="left"/>
      </w:pPr>
    </w:p>
    <w:p w14:paraId="7EC9D72C" w14:textId="77777777" w:rsidR="008C7FD6" w:rsidRPr="00E12EF9" w:rsidRDefault="008C7FD6" w:rsidP="00DC3F72">
      <w:pPr>
        <w:pStyle w:val="NoSpacing"/>
        <w:jc w:val="left"/>
        <w:rPr>
          <w:b/>
          <w:sz w:val="24"/>
          <w:szCs w:val="24"/>
          <w:u w:val="single"/>
        </w:rPr>
      </w:pPr>
      <w:r w:rsidRPr="00E12EF9">
        <w:rPr>
          <w:b/>
          <w:sz w:val="24"/>
          <w:szCs w:val="24"/>
          <w:u w:val="single"/>
        </w:rPr>
        <w:lastRenderedPageBreak/>
        <w:t>Related Experience</w:t>
      </w:r>
      <w:r w:rsidR="00946D1A">
        <w:rPr>
          <w:b/>
          <w:sz w:val="24"/>
          <w:szCs w:val="24"/>
          <w:u w:val="single"/>
        </w:rPr>
        <w:t xml:space="preserve"> (30+ years)</w:t>
      </w:r>
      <w:r w:rsidRPr="00E12EF9">
        <w:rPr>
          <w:b/>
          <w:sz w:val="24"/>
          <w:szCs w:val="24"/>
          <w:u w:val="single"/>
        </w:rPr>
        <w:t>:</w:t>
      </w:r>
    </w:p>
    <w:p w14:paraId="20509C09" w14:textId="77777777" w:rsidR="008C7FD6" w:rsidRDefault="008C7FD6" w:rsidP="00DC3F72">
      <w:pPr>
        <w:pStyle w:val="NoSpacing"/>
        <w:jc w:val="left"/>
      </w:pPr>
    </w:p>
    <w:p w14:paraId="4F7ED238" w14:textId="77777777" w:rsidR="008C7FD6" w:rsidRPr="00E12EF9" w:rsidRDefault="008C7FD6" w:rsidP="00DC3F72">
      <w:pPr>
        <w:pStyle w:val="NoSpacing"/>
        <w:jc w:val="left"/>
        <w:rPr>
          <w:b/>
        </w:rPr>
      </w:pPr>
      <w:r w:rsidRPr="00E12EF9">
        <w:rPr>
          <w:b/>
        </w:rPr>
        <w:t>The Hamilton Group (Delaware), Inc., Syracuse, NY</w:t>
      </w:r>
    </w:p>
    <w:p w14:paraId="4F539D16" w14:textId="77777777" w:rsidR="008C7FD6" w:rsidRDefault="008C7FD6" w:rsidP="00DC3F72">
      <w:pPr>
        <w:pStyle w:val="NoSpacing"/>
        <w:jc w:val="left"/>
      </w:pPr>
      <w:r>
        <w:t>Founder &amp; Principal</w:t>
      </w:r>
      <w:r w:rsidR="009522DB">
        <w:t xml:space="preserve">  1994</w:t>
      </w:r>
      <w:r w:rsidR="009C51DB">
        <w:t>-2014</w:t>
      </w:r>
    </w:p>
    <w:p w14:paraId="55BE40AA" w14:textId="554A9D65" w:rsidR="008C7FD6" w:rsidRDefault="009C51DB" w:rsidP="00DC3F72">
      <w:pPr>
        <w:pStyle w:val="NoSpacing"/>
        <w:jc w:val="left"/>
      </w:pPr>
      <w:r>
        <w:t>Founded, d</w:t>
      </w:r>
      <w:r w:rsidR="008C7FD6">
        <w:t>evelop</w:t>
      </w:r>
      <w:r>
        <w:t>ed</w:t>
      </w:r>
      <w:r w:rsidR="008C7FD6">
        <w:t xml:space="preserve"> and coordinate</w:t>
      </w:r>
      <w:r>
        <w:t>d</w:t>
      </w:r>
      <w:r w:rsidR="008C7FD6">
        <w:t xml:space="preserve"> all aspects of this alternative financing company.  Achieved national prominence in the invoice factoring industry</w:t>
      </w:r>
      <w:r w:rsidR="00E1754E">
        <w:t xml:space="preserve">.  </w:t>
      </w:r>
      <w:r>
        <w:t>A</w:t>
      </w:r>
      <w:r w:rsidR="00F0023A">
        <w:t xml:space="preserve">nnual </w:t>
      </w:r>
      <w:r w:rsidR="00E1754E">
        <w:t>revenues = $50MM</w:t>
      </w:r>
      <w:r>
        <w:t>+</w:t>
      </w:r>
      <w:r w:rsidR="00876840">
        <w:t xml:space="preserve"> at time of retirement.</w:t>
      </w:r>
    </w:p>
    <w:p w14:paraId="7EC39445" w14:textId="77777777" w:rsidR="008C7FD6" w:rsidRDefault="008C7FD6" w:rsidP="00DC3F72">
      <w:pPr>
        <w:pStyle w:val="NoSpacing"/>
        <w:jc w:val="left"/>
      </w:pPr>
    </w:p>
    <w:p w14:paraId="301C0517" w14:textId="77777777" w:rsidR="008C7FD6" w:rsidRPr="00E12EF9" w:rsidRDefault="008C7FD6" w:rsidP="00DC3F72">
      <w:pPr>
        <w:pStyle w:val="NoSpacing"/>
        <w:jc w:val="left"/>
        <w:rPr>
          <w:b/>
        </w:rPr>
      </w:pPr>
      <w:r w:rsidRPr="00E12EF9">
        <w:rPr>
          <w:b/>
        </w:rPr>
        <w:t>Hamilton Capital Resources, LLC</w:t>
      </w:r>
      <w:r w:rsidR="00E1754E" w:rsidRPr="00E12EF9">
        <w:rPr>
          <w:b/>
        </w:rPr>
        <w:t>,  Syracuse, NY</w:t>
      </w:r>
    </w:p>
    <w:p w14:paraId="3DFC1E18" w14:textId="77777777" w:rsidR="008C7FD6" w:rsidRDefault="008C7FD6" w:rsidP="00DC3F72">
      <w:pPr>
        <w:pStyle w:val="NoSpacing"/>
        <w:jc w:val="left"/>
      </w:pPr>
      <w:r>
        <w:t>F</w:t>
      </w:r>
      <w:r w:rsidR="009C51DB">
        <w:t>ounder &amp; Principal  2011-2014</w:t>
      </w:r>
    </w:p>
    <w:p w14:paraId="0C1B574A" w14:textId="77777777" w:rsidR="008C7FD6" w:rsidRDefault="00EA63C4" w:rsidP="00DC3F72">
      <w:pPr>
        <w:pStyle w:val="NoSpacing"/>
        <w:jc w:val="left"/>
      </w:pPr>
      <w:r>
        <w:t>Develop and coordinate all aspects of this alternative financing company.  Developing first-o</w:t>
      </w:r>
      <w:r w:rsidR="00F0023A">
        <w:t>f-its-kind financial solution for</w:t>
      </w:r>
      <w:r>
        <w:t xml:space="preserve"> supply chain funding</w:t>
      </w:r>
      <w:r w:rsidR="00F0023A">
        <w:t xml:space="preserve"> in the U.S</w:t>
      </w:r>
      <w:r>
        <w:t>.</w:t>
      </w:r>
    </w:p>
    <w:p w14:paraId="0FF059D3" w14:textId="77777777" w:rsidR="00E1754E" w:rsidRDefault="00E1754E" w:rsidP="00DC3F72">
      <w:pPr>
        <w:pStyle w:val="NoSpacing"/>
        <w:jc w:val="left"/>
      </w:pPr>
    </w:p>
    <w:p w14:paraId="12B2A003" w14:textId="39FE6C1B" w:rsidR="00E1754E" w:rsidRPr="00E12EF9" w:rsidRDefault="00E1754E" w:rsidP="00DC3F72">
      <w:pPr>
        <w:pStyle w:val="NoSpacing"/>
        <w:jc w:val="left"/>
        <w:rPr>
          <w:b/>
        </w:rPr>
      </w:pPr>
      <w:r w:rsidRPr="00E12EF9">
        <w:rPr>
          <w:b/>
        </w:rPr>
        <w:t>The Hamilton Companies, Inc., Syracuse, NY</w:t>
      </w:r>
    </w:p>
    <w:p w14:paraId="69B15AF2" w14:textId="77777777" w:rsidR="00E1754E" w:rsidRDefault="00E1754E" w:rsidP="00DC3F72">
      <w:pPr>
        <w:pStyle w:val="NoSpacing"/>
        <w:jc w:val="left"/>
      </w:pPr>
      <w:r>
        <w:t>Founder and Principal</w:t>
      </w:r>
      <w:r w:rsidR="002F4C57">
        <w:t xml:space="preserve">  1992</w:t>
      </w:r>
      <w:r w:rsidR="00F0023A">
        <w:t>-1999</w:t>
      </w:r>
    </w:p>
    <w:p w14:paraId="53FAD72C" w14:textId="77777777" w:rsidR="00E1754E" w:rsidRDefault="00E1754E" w:rsidP="00DC3F72">
      <w:pPr>
        <w:pStyle w:val="NoSpacing"/>
        <w:jc w:val="left"/>
      </w:pPr>
      <w:r>
        <w:t>Develop and coordinate all aspects of this lease financing company.  Primary focus on commercial equipment leasing.</w:t>
      </w:r>
    </w:p>
    <w:p w14:paraId="591D83FB" w14:textId="77777777" w:rsidR="00E1754E" w:rsidRDefault="00E1754E" w:rsidP="00DC3F72">
      <w:pPr>
        <w:pStyle w:val="NoSpacing"/>
        <w:jc w:val="left"/>
      </w:pPr>
    </w:p>
    <w:p w14:paraId="5C5D1B95" w14:textId="77777777" w:rsidR="00E1754E" w:rsidRPr="00E12EF9" w:rsidRDefault="00E1754E" w:rsidP="00DC3F72">
      <w:pPr>
        <w:pStyle w:val="NoSpacing"/>
        <w:jc w:val="left"/>
        <w:rPr>
          <w:b/>
        </w:rPr>
      </w:pPr>
      <w:r w:rsidRPr="00E12EF9">
        <w:rPr>
          <w:b/>
        </w:rPr>
        <w:t>United Computer Capital Corp., Inc., Syracuse, NY</w:t>
      </w:r>
    </w:p>
    <w:p w14:paraId="7AF81671" w14:textId="77777777" w:rsidR="00E1754E" w:rsidRDefault="00E1754E" w:rsidP="00DC3F72">
      <w:pPr>
        <w:pStyle w:val="NoSpacing"/>
        <w:jc w:val="left"/>
      </w:pPr>
      <w:r>
        <w:t xml:space="preserve">Vice President of Financial Services  </w:t>
      </w:r>
      <w:r w:rsidR="002F4C57">
        <w:t>1989-1992</w:t>
      </w:r>
    </w:p>
    <w:p w14:paraId="1A81DBCC" w14:textId="77777777" w:rsidR="00E1754E" w:rsidRDefault="00E1754E" w:rsidP="00DC3F72">
      <w:pPr>
        <w:pStyle w:val="NoSpacing"/>
        <w:jc w:val="left"/>
      </w:pPr>
      <w:r>
        <w:t xml:space="preserve">Develop and coordinate all aspects of lease financing with third-party bank lenders </w:t>
      </w:r>
      <w:r w:rsidR="009522DB">
        <w:t>(</w:t>
      </w:r>
      <w:r>
        <w:t>to include transaction</w:t>
      </w:r>
      <w:r w:rsidR="00F0023A">
        <w:t>al</w:t>
      </w:r>
      <w:r>
        <w:t xml:space="preserve"> pricing and structuring</w:t>
      </w:r>
      <w:r w:rsidR="009522DB">
        <w:t>) for this equipment leasing firm</w:t>
      </w:r>
      <w:r>
        <w:t>.  Generated over $1MM annual margin in first year of employment.</w:t>
      </w:r>
    </w:p>
    <w:p w14:paraId="077DC12F" w14:textId="77777777" w:rsidR="00856BF7" w:rsidRDefault="00856BF7" w:rsidP="00DC3F72">
      <w:pPr>
        <w:pStyle w:val="NoSpacing"/>
        <w:jc w:val="left"/>
        <w:rPr>
          <w:b/>
        </w:rPr>
      </w:pPr>
    </w:p>
    <w:p w14:paraId="7C6F311F" w14:textId="4F479075" w:rsidR="00E1754E" w:rsidRPr="00E12EF9" w:rsidRDefault="00E1754E" w:rsidP="00DC3F72">
      <w:pPr>
        <w:pStyle w:val="NoSpacing"/>
        <w:jc w:val="left"/>
        <w:rPr>
          <w:b/>
        </w:rPr>
      </w:pPr>
      <w:r w:rsidRPr="00E12EF9">
        <w:rPr>
          <w:b/>
        </w:rPr>
        <w:t>Continental Information Systems, Inc.</w:t>
      </w:r>
      <w:r w:rsidR="009522DB" w:rsidRPr="00E12EF9">
        <w:rPr>
          <w:b/>
        </w:rPr>
        <w:t>, Syracuse, NY</w:t>
      </w:r>
    </w:p>
    <w:p w14:paraId="50BC7A68" w14:textId="77777777" w:rsidR="00E1754E" w:rsidRDefault="00E1754E" w:rsidP="00DC3F72">
      <w:pPr>
        <w:pStyle w:val="NoSpacing"/>
        <w:jc w:val="left"/>
      </w:pPr>
      <w:r>
        <w:t>Manager, Debt Programs  1986-19</w:t>
      </w:r>
      <w:r w:rsidR="009522DB">
        <w:t>89</w:t>
      </w:r>
    </w:p>
    <w:p w14:paraId="69B0DA32" w14:textId="77777777" w:rsidR="009522DB" w:rsidRDefault="009522DB" w:rsidP="00DC3F72">
      <w:pPr>
        <w:pStyle w:val="NoSpacing"/>
        <w:jc w:val="left"/>
      </w:pPr>
      <w:r>
        <w:t>Develop transactional pricing and non-recourse debt placements for this NYSE equipment leasing firm.  Youngest person in industry (nationally) to hold such position of authority.  In 1987, my department arranged over $1 billion in transactional funding.</w:t>
      </w:r>
    </w:p>
    <w:p w14:paraId="40AF9804" w14:textId="77777777" w:rsidR="009522DB" w:rsidRDefault="009522DB" w:rsidP="00DC3F72">
      <w:pPr>
        <w:pStyle w:val="NoSpacing"/>
        <w:jc w:val="left"/>
      </w:pPr>
    </w:p>
    <w:p w14:paraId="2B67A1DA" w14:textId="77777777" w:rsidR="009522DB" w:rsidRPr="00E12EF9" w:rsidRDefault="009522DB" w:rsidP="00DC3F72">
      <w:pPr>
        <w:pStyle w:val="NoSpacing"/>
        <w:jc w:val="left"/>
        <w:rPr>
          <w:b/>
        </w:rPr>
      </w:pPr>
      <w:r w:rsidRPr="00E12EF9">
        <w:rPr>
          <w:b/>
        </w:rPr>
        <w:t>Marine Midland Bank, N.A., Syracuse, NY</w:t>
      </w:r>
    </w:p>
    <w:p w14:paraId="41B8FE37" w14:textId="77777777" w:rsidR="009522DB" w:rsidRDefault="009522DB" w:rsidP="00DC3F72">
      <w:pPr>
        <w:pStyle w:val="NoSpacing"/>
        <w:jc w:val="left"/>
      </w:pPr>
      <w:r>
        <w:t>Assistant Retail Banking Officer  1983-1986</w:t>
      </w:r>
    </w:p>
    <w:p w14:paraId="70FD4B89" w14:textId="77777777" w:rsidR="009522DB" w:rsidRDefault="009522DB" w:rsidP="00DC3F72">
      <w:pPr>
        <w:pStyle w:val="NoSpacing"/>
        <w:jc w:val="left"/>
      </w:pPr>
      <w:r>
        <w:t>Member of 1986 company-wide management training program.  Exposed to virtually all areas of this large commercial bank during my tenure.  Last position held was assistant to regional President.</w:t>
      </w:r>
    </w:p>
    <w:p w14:paraId="4047B284" w14:textId="77777777" w:rsidR="009522DB" w:rsidRDefault="009522DB" w:rsidP="00DC3F72">
      <w:pPr>
        <w:pStyle w:val="NoSpacing"/>
        <w:jc w:val="left"/>
      </w:pPr>
    </w:p>
    <w:p w14:paraId="19985396" w14:textId="77777777" w:rsidR="00DB1ADB" w:rsidRPr="00D7791A" w:rsidRDefault="00D7791A" w:rsidP="001F4F0A">
      <w:pPr>
        <w:pStyle w:val="NoSpacing"/>
        <w:jc w:val="both"/>
        <w:rPr>
          <w:b/>
        </w:rPr>
      </w:pPr>
      <w:r w:rsidRPr="00D7791A">
        <w:rPr>
          <w:b/>
          <w:u w:val="single"/>
        </w:rPr>
        <w:t>Education:</w:t>
      </w:r>
      <w:r>
        <w:rPr>
          <w:b/>
        </w:rPr>
        <w:t xml:space="preserve"> </w:t>
      </w:r>
      <w:r w:rsidRPr="00D7791A">
        <w:t>Syracuse University 1983 (B.A.) Economics</w:t>
      </w:r>
    </w:p>
    <w:sectPr w:rsidR="00DB1ADB" w:rsidRPr="00D77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20D69"/>
    <w:multiLevelType w:val="hybridMultilevel"/>
    <w:tmpl w:val="6C522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9429A"/>
    <w:multiLevelType w:val="hybridMultilevel"/>
    <w:tmpl w:val="8C74A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36827"/>
    <w:multiLevelType w:val="hybridMultilevel"/>
    <w:tmpl w:val="D79AE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D3610"/>
    <w:multiLevelType w:val="hybridMultilevel"/>
    <w:tmpl w:val="6AF2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889883">
    <w:abstractNumId w:val="0"/>
  </w:num>
  <w:num w:numId="2" w16cid:durableId="2045131283">
    <w:abstractNumId w:val="2"/>
  </w:num>
  <w:num w:numId="3" w16cid:durableId="294458003">
    <w:abstractNumId w:val="3"/>
  </w:num>
  <w:num w:numId="4" w16cid:durableId="308245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F72"/>
    <w:rsid w:val="00052093"/>
    <w:rsid w:val="001217A9"/>
    <w:rsid w:val="0013011D"/>
    <w:rsid w:val="001504F8"/>
    <w:rsid w:val="001667D9"/>
    <w:rsid w:val="001773EC"/>
    <w:rsid w:val="001871FC"/>
    <w:rsid w:val="001A3F33"/>
    <w:rsid w:val="001F4F0A"/>
    <w:rsid w:val="00237998"/>
    <w:rsid w:val="002A0F91"/>
    <w:rsid w:val="002C5F97"/>
    <w:rsid w:val="002F4C57"/>
    <w:rsid w:val="0031221F"/>
    <w:rsid w:val="003B2DF6"/>
    <w:rsid w:val="004B078C"/>
    <w:rsid w:val="004B3420"/>
    <w:rsid w:val="005464E9"/>
    <w:rsid w:val="00550C21"/>
    <w:rsid w:val="00551234"/>
    <w:rsid w:val="005E38AC"/>
    <w:rsid w:val="00613EDD"/>
    <w:rsid w:val="006515C7"/>
    <w:rsid w:val="006A2E64"/>
    <w:rsid w:val="006A4680"/>
    <w:rsid w:val="006C7403"/>
    <w:rsid w:val="006E3388"/>
    <w:rsid w:val="006F13D3"/>
    <w:rsid w:val="006F40A3"/>
    <w:rsid w:val="007F78DF"/>
    <w:rsid w:val="00856BF7"/>
    <w:rsid w:val="00876840"/>
    <w:rsid w:val="008C7FD6"/>
    <w:rsid w:val="008F7C06"/>
    <w:rsid w:val="00941100"/>
    <w:rsid w:val="00946D1A"/>
    <w:rsid w:val="009522DB"/>
    <w:rsid w:val="00963F6F"/>
    <w:rsid w:val="009C51DB"/>
    <w:rsid w:val="00AA3B58"/>
    <w:rsid w:val="00AA5575"/>
    <w:rsid w:val="00AB2558"/>
    <w:rsid w:val="00B90245"/>
    <w:rsid w:val="00BA2ED5"/>
    <w:rsid w:val="00BF2677"/>
    <w:rsid w:val="00C375CA"/>
    <w:rsid w:val="00CB2912"/>
    <w:rsid w:val="00CE0405"/>
    <w:rsid w:val="00D21F66"/>
    <w:rsid w:val="00D7791A"/>
    <w:rsid w:val="00DB1ADB"/>
    <w:rsid w:val="00DC3F72"/>
    <w:rsid w:val="00DE56E9"/>
    <w:rsid w:val="00E12EF9"/>
    <w:rsid w:val="00E1754E"/>
    <w:rsid w:val="00E3114F"/>
    <w:rsid w:val="00E54512"/>
    <w:rsid w:val="00EA432E"/>
    <w:rsid w:val="00EA63C4"/>
    <w:rsid w:val="00F0023A"/>
    <w:rsid w:val="00F8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CF2E4"/>
  <w15:chartTrackingRefBased/>
  <w15:docId w15:val="{ABD3E4CF-B348-4046-A41E-8B262D64D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DC3F72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DC3F72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DC3F7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"/>
    <w:unhideWhenUsed/>
    <w:rsid w:val="002F4C57"/>
    <w:pPr>
      <w:spacing w:after="0"/>
      <w:jc w:val="both"/>
    </w:pPr>
    <w:rPr>
      <w:rFonts w:eastAsiaTheme="minorEastAsia"/>
      <w:sz w:val="20"/>
      <w:szCs w:val="20"/>
      <w:lang w:eastAsia="ja-JP"/>
    </w:rPr>
  </w:style>
  <w:style w:type="character" w:customStyle="1" w:styleId="HeaderChar">
    <w:name w:val="Header Char"/>
    <w:basedOn w:val="DefaultParagraphFont"/>
    <w:link w:val="Header"/>
    <w:uiPriority w:val="9"/>
    <w:rsid w:val="002F4C57"/>
    <w:rPr>
      <w:rFonts w:eastAsiaTheme="minorEastAsia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pwalsle@sy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Walsleben</dc:creator>
  <cp:keywords/>
  <dc:description/>
  <cp:lastModifiedBy>Ken Walsleben</cp:lastModifiedBy>
  <cp:revision>10</cp:revision>
  <dcterms:created xsi:type="dcterms:W3CDTF">2025-01-27T20:39:00Z</dcterms:created>
  <dcterms:modified xsi:type="dcterms:W3CDTF">2026-02-08T21:58:00Z</dcterms:modified>
</cp:coreProperties>
</file>